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63"/>
      </w:tblGrid>
      <w:tr w:rsidR="00593DF8" w14:paraId="2EB33EB4" w14:textId="77777777" w:rsidTr="00593DF8">
        <w:tblPrEx>
          <w:tblCellMar>
            <w:top w:w="0" w:type="dxa"/>
            <w:bottom w:w="0" w:type="dxa"/>
          </w:tblCellMar>
        </w:tblPrEx>
        <w:tc>
          <w:tcPr>
            <w:tcW w:w="9963" w:type="dxa"/>
            <w:shd w:val="clear" w:color="auto" w:fill="auto"/>
          </w:tcPr>
          <w:p w14:paraId="2404D6BC" w14:textId="77777777" w:rsidR="00593DF8" w:rsidRDefault="00593DF8">
            <w:pPr>
              <w:spacing w:after="0"/>
              <w:rPr>
                <w:color w:val="0C0000"/>
                <w:sz w:val="24"/>
              </w:rPr>
            </w:pPr>
            <w:r>
              <w:rPr>
                <w:color w:val="0C0000"/>
                <w:sz w:val="24"/>
              </w:rPr>
              <w:t>№ исх: 02-08/348   от: 28.03.2022</w:t>
            </w:r>
          </w:p>
          <w:p w14:paraId="0DC08B78" w14:textId="68AEBEF7" w:rsidR="00593DF8" w:rsidRPr="00593DF8" w:rsidRDefault="00593DF8">
            <w:pPr>
              <w:spacing w:after="0"/>
              <w:rPr>
                <w:color w:val="0C0000"/>
                <w:sz w:val="24"/>
              </w:rPr>
            </w:pPr>
            <w:r>
              <w:rPr>
                <w:color w:val="0C0000"/>
                <w:sz w:val="24"/>
              </w:rPr>
              <w:t>№ вх: 846   от: 29.03.2022</w:t>
            </w:r>
          </w:p>
        </w:tc>
      </w:tr>
    </w:tbl>
    <w:p w14:paraId="12C2606D" w14:textId="77777777" w:rsidR="009C50AE" w:rsidRDefault="00A16BAC">
      <w:pPr>
        <w:spacing w:after="0"/>
      </w:pPr>
      <w:r>
        <w:rPr>
          <w:noProof/>
        </w:rPr>
        <w:drawing>
          <wp:inline distT="0" distB="0" distL="0" distR="0" wp14:anchorId="729D9FAD" wp14:editId="2403AE2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9F849" w14:textId="77777777" w:rsidR="009C50AE" w:rsidRPr="00EF2370" w:rsidRDefault="00A16BAC">
      <w:pPr>
        <w:spacing w:after="0"/>
        <w:rPr>
          <w:lang w:val="ru-RU"/>
        </w:rPr>
      </w:pPr>
      <w:r w:rsidRPr="00EF2370">
        <w:rPr>
          <w:b/>
          <w:color w:val="000000"/>
          <w:sz w:val="28"/>
          <w:lang w:val="ru-RU"/>
        </w:rPr>
        <w:t>Об утверждении правил проведения конкурса на присуждение гранта "Лучшая организация среднего образования" с установлением размера гранта и порядка его присуждения</w:t>
      </w:r>
    </w:p>
    <w:p w14:paraId="21B6D553" w14:textId="77777777" w:rsidR="009C50AE" w:rsidRPr="00EF2370" w:rsidRDefault="00A16BAC">
      <w:pPr>
        <w:spacing w:after="0"/>
        <w:jc w:val="both"/>
        <w:rPr>
          <w:lang w:val="ru-RU"/>
        </w:rPr>
      </w:pPr>
      <w:r w:rsidRPr="00EF2370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26 декабря 2014 года № </w:t>
      </w:r>
      <w:r w:rsidRPr="00EF2370">
        <w:rPr>
          <w:color w:val="000000"/>
          <w:sz w:val="28"/>
          <w:lang w:val="ru-RU"/>
        </w:rPr>
        <w:t>544. Зарегистрирован в Министерстве юстиции Республики Казахстан 3 февраля 2015 года № 10178</w:t>
      </w:r>
    </w:p>
    <w:p w14:paraId="7E228B98" w14:textId="77777777" w:rsidR="009C50AE" w:rsidRPr="00EF2370" w:rsidRDefault="00A16BAC">
      <w:pPr>
        <w:spacing w:after="0"/>
        <w:jc w:val="both"/>
        <w:rPr>
          <w:lang w:val="ru-RU"/>
        </w:rPr>
      </w:pPr>
      <w:bookmarkStart w:id="0" w:name="z1"/>
      <w:r w:rsidRPr="00EF2370">
        <w:rPr>
          <w:color w:val="FF0000"/>
          <w:sz w:val="28"/>
          <w:lang w:val="ru-RU"/>
        </w:rPr>
        <w:t xml:space="preserve">  </w:t>
      </w:r>
      <w:r>
        <w:rPr>
          <w:color w:val="FF0000"/>
          <w:sz w:val="28"/>
        </w:rPr>
        <w:t>     </w:t>
      </w:r>
      <w:r w:rsidRPr="00EF2370">
        <w:rPr>
          <w:color w:val="FF0000"/>
          <w:sz w:val="28"/>
          <w:lang w:val="ru-RU"/>
        </w:rPr>
        <w:t xml:space="preserve"> Сноска. Заголовок приказа в редакции приказа Министра образования и науки РК от 22.01.2016 № 67 (вводится в действие по истечении десяти календарных дней п</w:t>
      </w:r>
      <w:r w:rsidRPr="00EF2370">
        <w:rPr>
          <w:color w:val="FF0000"/>
          <w:sz w:val="28"/>
          <w:lang w:val="ru-RU"/>
        </w:rPr>
        <w:t>осле дня его первого официального опубликования).</w:t>
      </w:r>
    </w:p>
    <w:p w14:paraId="0E523A23" w14:textId="77777777" w:rsidR="009C50AE" w:rsidRPr="00EF2370" w:rsidRDefault="00A16BAC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В соответствии с</w:t>
      </w:r>
      <w:r>
        <w:rPr>
          <w:color w:val="000000"/>
          <w:sz w:val="28"/>
        </w:rPr>
        <w:t> </w:t>
      </w:r>
      <w:r w:rsidRPr="00EF2370">
        <w:rPr>
          <w:color w:val="000000"/>
          <w:sz w:val="28"/>
          <w:lang w:val="ru-RU"/>
        </w:rPr>
        <w:t xml:space="preserve">подпунктом 8-7) статьи 5 Закона Республики Казахстан от 27 июля 2007 года «Об образовании» </w:t>
      </w:r>
      <w:r w:rsidRPr="00EF2370">
        <w:rPr>
          <w:b/>
          <w:color w:val="000000"/>
          <w:sz w:val="28"/>
          <w:lang w:val="ru-RU"/>
        </w:rPr>
        <w:t>ПРИКАЗЫВАЮ: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</w:t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F2370">
        <w:rPr>
          <w:color w:val="FF0000"/>
          <w:sz w:val="28"/>
          <w:lang w:val="ru-RU"/>
        </w:rPr>
        <w:t>Сноска. Преамбула в редакции приказа Министра образования и науки РК от 22</w:t>
      </w:r>
      <w:r w:rsidRPr="00EF2370">
        <w:rPr>
          <w:color w:val="FF0000"/>
          <w:sz w:val="28"/>
          <w:lang w:val="ru-RU"/>
        </w:rPr>
        <w:t xml:space="preserve">.01.2016 </w:t>
      </w:r>
      <w:r w:rsidRPr="00EF2370">
        <w:rPr>
          <w:color w:val="000000"/>
          <w:sz w:val="28"/>
          <w:lang w:val="ru-RU"/>
        </w:rPr>
        <w:t>№ 67</w:t>
      </w:r>
      <w:r w:rsidRPr="00EF237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1. Утвердить прилагаемые</w:t>
      </w:r>
      <w:r>
        <w:rPr>
          <w:color w:val="000000"/>
          <w:sz w:val="28"/>
        </w:rPr>
        <w:t> </w:t>
      </w:r>
      <w:r w:rsidRPr="00EF2370">
        <w:rPr>
          <w:color w:val="000000"/>
          <w:sz w:val="28"/>
          <w:lang w:val="ru-RU"/>
        </w:rPr>
        <w:t>Правила проведения конкурса на присуждение гранта «Лучшая организация среднего образования» с установл</w:t>
      </w:r>
      <w:r w:rsidRPr="00EF2370">
        <w:rPr>
          <w:color w:val="000000"/>
          <w:sz w:val="28"/>
          <w:lang w:val="ru-RU"/>
        </w:rPr>
        <w:t>ением размера гранта и порядка его присуждения.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</w:t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 w:rsidRPr="00EF2370">
        <w:rPr>
          <w:color w:val="FF0000"/>
          <w:sz w:val="28"/>
          <w:lang w:val="ru-RU"/>
        </w:rPr>
        <w:t xml:space="preserve">Сноска. Пункт 1 в редакции приказа Министра образования и науки РК от 22.01.2016 </w:t>
      </w:r>
      <w:r w:rsidRPr="00EF2370">
        <w:rPr>
          <w:color w:val="000000"/>
          <w:sz w:val="28"/>
          <w:lang w:val="ru-RU"/>
        </w:rPr>
        <w:t>№ 67</w:t>
      </w:r>
      <w:r w:rsidRPr="00EF237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</w:t>
      </w:r>
      <w:r w:rsidRPr="00EF2370">
        <w:rPr>
          <w:color w:val="000000"/>
          <w:sz w:val="28"/>
          <w:lang w:val="ru-RU"/>
        </w:rPr>
        <w:t>. Департаменту дошкольного и среднего образования, информационных технологий (Жонтаева Ж.А.) обеспечить: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1) в установленном порядке государственную регистрацию настоящего приказа в Министерстве юстиции Республики Казахстан;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2) официальное опубл</w:t>
      </w:r>
      <w:r w:rsidRPr="00EF2370">
        <w:rPr>
          <w:color w:val="000000"/>
          <w:sz w:val="28"/>
          <w:lang w:val="ru-RU"/>
        </w:rPr>
        <w:t>икование настоящего приказа в периодических печатных изданиях и в информационно-правовой системе «Әділет» после прохождения государственной регистрации в Министерстве юстиции Республики Казахстан;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3) размещение настоящего приказа на официальном интер</w:t>
      </w:r>
      <w:r w:rsidRPr="00EF2370">
        <w:rPr>
          <w:color w:val="000000"/>
          <w:sz w:val="28"/>
          <w:lang w:val="ru-RU"/>
        </w:rPr>
        <w:t>нет-ресурсе Министерства образования и науки Республики Казахстан.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Имангалиева Е.Н.</w:t>
      </w:r>
      <w:r w:rsidRPr="00EF2370">
        <w:rPr>
          <w:lang w:val="ru-RU"/>
        </w:rPr>
        <w:br/>
      </w:r>
      <w:r>
        <w:rPr>
          <w:color w:val="000000"/>
          <w:sz w:val="28"/>
        </w:rPr>
        <w:lastRenderedPageBreak/>
        <w:t>     </w:t>
      </w:r>
      <w:r w:rsidRPr="00EF2370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</w:t>
      </w:r>
      <w:r w:rsidRPr="00EF2370">
        <w:rPr>
          <w:color w:val="000000"/>
          <w:sz w:val="28"/>
          <w:lang w:val="ru-RU"/>
        </w:rPr>
        <w:t>его первого официального опубликования.</w:t>
      </w:r>
    </w:p>
    <w:bookmarkEnd w:id="1"/>
    <w:p w14:paraId="038D0432" w14:textId="77777777" w:rsidR="009C50AE" w:rsidRPr="00EF2370" w:rsidRDefault="00A16BAC">
      <w:pPr>
        <w:spacing w:after="0"/>
        <w:jc w:val="both"/>
        <w:rPr>
          <w:lang w:val="ru-RU"/>
        </w:rPr>
      </w:pPr>
      <w:r>
        <w:rPr>
          <w:i/>
          <w:color w:val="000000"/>
          <w:sz w:val="28"/>
        </w:rPr>
        <w:t>     </w:t>
      </w:r>
      <w:r w:rsidRPr="00EF2370">
        <w:rPr>
          <w:i/>
          <w:color w:val="000000"/>
          <w:sz w:val="28"/>
          <w:lang w:val="ru-RU"/>
        </w:rPr>
        <w:t xml:space="preserve"> Министр</w:t>
      </w:r>
      <w:r>
        <w:rPr>
          <w:i/>
          <w:color w:val="000000"/>
          <w:sz w:val="28"/>
        </w:rPr>
        <w:t>                                   </w:t>
      </w:r>
      <w:r w:rsidRPr="00EF2370">
        <w:rPr>
          <w:i/>
          <w:color w:val="000000"/>
          <w:sz w:val="28"/>
          <w:lang w:val="ru-RU"/>
        </w:rPr>
        <w:t xml:space="preserve"> А. Саринжипов</w:t>
      </w:r>
    </w:p>
    <w:p w14:paraId="53E69D79" w14:textId="77777777" w:rsidR="009C50AE" w:rsidRPr="00EF2370" w:rsidRDefault="00A16BAC">
      <w:pPr>
        <w:spacing w:after="0"/>
        <w:jc w:val="both"/>
        <w:rPr>
          <w:lang w:val="ru-RU"/>
        </w:rPr>
      </w:pPr>
      <w:bookmarkStart w:id="2" w:name="z9"/>
      <w:r w:rsidRPr="00EF2370">
        <w:rPr>
          <w:color w:val="000000"/>
          <w:sz w:val="28"/>
          <w:lang w:val="ru-RU"/>
        </w:rPr>
        <w:t xml:space="preserve">  Утверждены</w:t>
      </w:r>
      <w:r>
        <w:rPr>
          <w:color w:val="000000"/>
          <w:sz w:val="28"/>
        </w:rPr>
        <w:t>                 </w:t>
      </w:r>
      <w:r w:rsidRPr="00EF2370">
        <w:rPr>
          <w:color w:val="000000"/>
          <w:sz w:val="28"/>
          <w:lang w:val="ru-RU"/>
        </w:rPr>
        <w:t xml:space="preserve">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приказом Министра образования и науки</w:t>
      </w:r>
      <w:r>
        <w:rPr>
          <w:color w:val="000000"/>
          <w:sz w:val="28"/>
        </w:rPr>
        <w:t>   </w:t>
      </w:r>
      <w:r w:rsidRPr="00EF2370">
        <w:rPr>
          <w:color w:val="000000"/>
          <w:sz w:val="28"/>
          <w:lang w:val="ru-RU"/>
        </w:rPr>
        <w:t xml:space="preserve">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Республики Казахстан</w:t>
      </w:r>
      <w:r>
        <w:rPr>
          <w:color w:val="000000"/>
          <w:sz w:val="28"/>
        </w:rPr>
        <w:t>            </w:t>
      </w:r>
      <w:r w:rsidRPr="00EF2370">
        <w:rPr>
          <w:color w:val="000000"/>
          <w:sz w:val="28"/>
          <w:lang w:val="ru-RU"/>
        </w:rPr>
        <w:t xml:space="preserve">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от 26 декабря 2014 года № 544</w:t>
      </w:r>
      <w:r>
        <w:rPr>
          <w:color w:val="000000"/>
          <w:sz w:val="28"/>
        </w:rPr>
        <w:t>       </w:t>
      </w:r>
      <w:r w:rsidRPr="00EF2370">
        <w:rPr>
          <w:color w:val="000000"/>
          <w:sz w:val="28"/>
          <w:lang w:val="ru-RU"/>
        </w:rPr>
        <w:t xml:space="preserve"> </w:t>
      </w:r>
    </w:p>
    <w:p w14:paraId="51340459" w14:textId="77777777" w:rsidR="009C50AE" w:rsidRPr="00EF2370" w:rsidRDefault="00A16BAC">
      <w:pPr>
        <w:spacing w:after="0"/>
        <w:rPr>
          <w:lang w:val="ru-RU"/>
        </w:rPr>
      </w:pPr>
      <w:bookmarkStart w:id="3" w:name="z10"/>
      <w:bookmarkEnd w:id="2"/>
      <w:r w:rsidRPr="00EF2370">
        <w:rPr>
          <w:b/>
          <w:color w:val="000000"/>
          <w:lang w:val="ru-RU"/>
        </w:rPr>
        <w:t xml:space="preserve">   Пр</w:t>
      </w:r>
      <w:r w:rsidRPr="00EF2370">
        <w:rPr>
          <w:b/>
          <w:color w:val="000000"/>
          <w:lang w:val="ru-RU"/>
        </w:rPr>
        <w:t>авила</w:t>
      </w:r>
      <w:r w:rsidRPr="00EF2370">
        <w:rPr>
          <w:lang w:val="ru-RU"/>
        </w:rPr>
        <w:br/>
      </w:r>
      <w:r w:rsidRPr="00EF2370">
        <w:rPr>
          <w:b/>
          <w:color w:val="000000"/>
          <w:lang w:val="ru-RU"/>
        </w:rPr>
        <w:t>проведения конкурса на присуждение гранта</w:t>
      </w:r>
      <w:r w:rsidRPr="00EF2370">
        <w:rPr>
          <w:lang w:val="ru-RU"/>
        </w:rPr>
        <w:br/>
      </w:r>
      <w:r w:rsidRPr="00EF2370">
        <w:rPr>
          <w:b/>
          <w:color w:val="000000"/>
          <w:lang w:val="ru-RU"/>
        </w:rPr>
        <w:t>«Лучшая организация среднего образования» с установлением</w:t>
      </w:r>
      <w:r w:rsidRPr="00EF2370">
        <w:rPr>
          <w:lang w:val="ru-RU"/>
        </w:rPr>
        <w:br/>
      </w:r>
      <w:r w:rsidRPr="00EF2370">
        <w:rPr>
          <w:b/>
          <w:color w:val="000000"/>
          <w:lang w:val="ru-RU"/>
        </w:rPr>
        <w:t>размера гранта и порядка его присуждения</w:t>
      </w:r>
    </w:p>
    <w:bookmarkEnd w:id="3"/>
    <w:p w14:paraId="5397988E" w14:textId="77777777" w:rsidR="009C50AE" w:rsidRPr="00EF2370" w:rsidRDefault="00A16BA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</w:t>
      </w:r>
      <w:r w:rsidRPr="00EF237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</w:t>
      </w:r>
      <w:r w:rsidRPr="00EF2370">
        <w:rPr>
          <w:color w:val="FF0000"/>
          <w:sz w:val="28"/>
          <w:lang w:val="ru-RU"/>
        </w:rPr>
        <w:t>Сноска. Правила в редакции приказа Министра образования и науки РК от 22.01.2016 № 67 (вводится в дейст</w:t>
      </w:r>
      <w:r w:rsidRPr="00EF2370">
        <w:rPr>
          <w:color w:val="FF0000"/>
          <w:sz w:val="28"/>
          <w:lang w:val="ru-RU"/>
        </w:rPr>
        <w:t>вие по истечении десяти календарных дней после дня его первого официального опубликования).</w:t>
      </w:r>
    </w:p>
    <w:p w14:paraId="79C471B3" w14:textId="77777777" w:rsidR="009C50AE" w:rsidRPr="00EF2370" w:rsidRDefault="00A16BAC">
      <w:pPr>
        <w:spacing w:after="0"/>
        <w:rPr>
          <w:lang w:val="ru-RU"/>
        </w:rPr>
      </w:pPr>
      <w:bookmarkStart w:id="4" w:name="z11"/>
      <w:r w:rsidRPr="00EF2370">
        <w:rPr>
          <w:b/>
          <w:color w:val="000000"/>
          <w:lang w:val="ru-RU"/>
        </w:rPr>
        <w:t xml:space="preserve">   1. Общие положения</w:t>
      </w:r>
    </w:p>
    <w:p w14:paraId="004AD25F" w14:textId="77777777" w:rsidR="009C50AE" w:rsidRPr="00EF2370" w:rsidRDefault="00A16BAC">
      <w:pPr>
        <w:spacing w:after="0"/>
        <w:jc w:val="both"/>
        <w:rPr>
          <w:lang w:val="ru-RU"/>
        </w:rPr>
      </w:pPr>
      <w:bookmarkStart w:id="5" w:name="z12"/>
      <w:bookmarkEnd w:id="4"/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1. Настоящие Правила проведения конкурса на присуждение гранта «Лучшая организация среднего образования» с установлением размера гранта </w:t>
      </w:r>
      <w:r w:rsidRPr="00EF2370">
        <w:rPr>
          <w:color w:val="000000"/>
          <w:sz w:val="28"/>
          <w:lang w:val="ru-RU"/>
        </w:rPr>
        <w:t>и порядка его присуждения» (далее - Правила) разработаны в соответствии с</w:t>
      </w:r>
      <w:r>
        <w:rPr>
          <w:color w:val="000000"/>
          <w:sz w:val="28"/>
        </w:rPr>
        <w:t> </w:t>
      </w:r>
      <w:r w:rsidRPr="00EF2370">
        <w:rPr>
          <w:color w:val="000000"/>
          <w:sz w:val="28"/>
          <w:lang w:val="ru-RU"/>
        </w:rPr>
        <w:t>подпунктом 8-7) статьи 5 Закона Республики Казахстан от 27 июля 2007 года «Об образовании» и определяют порядок проведения конкурса на присуждение гранта «Лучшая организация среднего</w:t>
      </w:r>
      <w:r w:rsidRPr="00EF2370">
        <w:rPr>
          <w:color w:val="000000"/>
          <w:sz w:val="28"/>
          <w:lang w:val="ru-RU"/>
        </w:rPr>
        <w:t xml:space="preserve"> образования» с установлением размера гранта и порядка его присуждения.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2. В настоящих Правилах используются следующие основные понятия: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1) организаторы конкурса - местные исполнительные органы в области образования;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2) грант «Лучша</w:t>
      </w:r>
      <w:r w:rsidRPr="00EF2370">
        <w:rPr>
          <w:color w:val="000000"/>
          <w:sz w:val="28"/>
          <w:lang w:val="ru-RU"/>
        </w:rPr>
        <w:t>я организация среднего образования» (далее - Грант) -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</w:t>
      </w:r>
      <w:r w:rsidRPr="00EF2370">
        <w:rPr>
          <w:color w:val="000000"/>
          <w:sz w:val="28"/>
          <w:lang w:val="ru-RU"/>
        </w:rPr>
        <w:t xml:space="preserve">ых показателей; 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3) рейтинговые показатели - критерии, устанавливаемые настоящими Правилами, которым должны соответствовать государственные организации среднего образования.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3. Конкурс на присуждение гранта «Лучшая организация среднего образова</w:t>
      </w:r>
      <w:r w:rsidRPr="00EF2370">
        <w:rPr>
          <w:color w:val="000000"/>
          <w:sz w:val="28"/>
          <w:lang w:val="ru-RU"/>
        </w:rPr>
        <w:t>ния» с установлением размера гранта и порядка его присуждения (далее - Конкурс) проводится ежегодно местными исполнительными органами в области образования.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4. Конкурс проводится с целью выявления, обобщения и распространения эффективного педагогичес</w:t>
      </w:r>
      <w:r w:rsidRPr="00EF2370">
        <w:rPr>
          <w:color w:val="000000"/>
          <w:sz w:val="28"/>
          <w:lang w:val="ru-RU"/>
        </w:rPr>
        <w:t xml:space="preserve">кого и управленческого опыта, стимулирования </w:t>
      </w:r>
      <w:r w:rsidRPr="00EF2370">
        <w:rPr>
          <w:color w:val="000000"/>
          <w:sz w:val="28"/>
          <w:lang w:val="ru-RU"/>
        </w:rPr>
        <w:lastRenderedPageBreak/>
        <w:t>профессионального и личностного роста педагогов и руководителей организаций среднего образования, выявления тенденций развития системы среднего образования в Республике Казахстан.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5. Грант присуждается поб</w:t>
      </w:r>
      <w:r w:rsidRPr="00EF2370">
        <w:rPr>
          <w:color w:val="000000"/>
          <w:sz w:val="28"/>
          <w:lang w:val="ru-RU"/>
        </w:rPr>
        <w:t>едителям Конкурса - лучшим государственным организациям среднего образования.</w:t>
      </w:r>
    </w:p>
    <w:p w14:paraId="5175412E" w14:textId="77777777" w:rsidR="009C50AE" w:rsidRPr="00EF2370" w:rsidRDefault="00A16BAC">
      <w:pPr>
        <w:spacing w:after="0"/>
        <w:rPr>
          <w:lang w:val="ru-RU"/>
        </w:rPr>
      </w:pPr>
      <w:bookmarkStart w:id="6" w:name="z20"/>
      <w:bookmarkEnd w:id="5"/>
      <w:r w:rsidRPr="00EF2370">
        <w:rPr>
          <w:b/>
          <w:color w:val="000000"/>
          <w:lang w:val="ru-RU"/>
        </w:rPr>
        <w:t xml:space="preserve">   2. Порядок проведения конкурса на присуждение гранта «Лучшая</w:t>
      </w:r>
      <w:r w:rsidRPr="00EF2370">
        <w:rPr>
          <w:lang w:val="ru-RU"/>
        </w:rPr>
        <w:br/>
      </w:r>
      <w:r w:rsidRPr="00EF2370">
        <w:rPr>
          <w:b/>
          <w:color w:val="000000"/>
          <w:lang w:val="ru-RU"/>
        </w:rPr>
        <w:t>организация среднего образования» с установлением размера</w:t>
      </w:r>
      <w:r w:rsidRPr="00EF2370">
        <w:rPr>
          <w:lang w:val="ru-RU"/>
        </w:rPr>
        <w:br/>
      </w:r>
      <w:r w:rsidRPr="00EF2370">
        <w:rPr>
          <w:b/>
          <w:color w:val="000000"/>
          <w:lang w:val="ru-RU"/>
        </w:rPr>
        <w:t>гранта и порядка его присуждения</w:t>
      </w:r>
    </w:p>
    <w:p w14:paraId="1A52642C" w14:textId="77777777" w:rsidR="009C50AE" w:rsidRPr="00EF2370" w:rsidRDefault="00A16BAC">
      <w:pPr>
        <w:spacing w:after="0"/>
        <w:jc w:val="both"/>
        <w:rPr>
          <w:lang w:val="ru-RU"/>
        </w:rPr>
      </w:pPr>
      <w:bookmarkStart w:id="7" w:name="z21"/>
      <w:bookmarkEnd w:id="6"/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6. К </w:t>
      </w:r>
      <w:r w:rsidRPr="00EF2370">
        <w:rPr>
          <w:color w:val="000000"/>
          <w:sz w:val="28"/>
          <w:lang w:val="ru-RU"/>
        </w:rPr>
        <w:t>участию в Конкурсе допускаются государственные организации среднего образования (далее - организации образования) всех видов.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7. Конкурс проводится в два этапа: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</w:t>
      </w:r>
      <w:r w:rsidRPr="00EF2370">
        <w:rPr>
          <w:color w:val="000000"/>
          <w:sz w:val="28"/>
          <w:lang w:val="ru-RU"/>
        </w:rPr>
        <w:t xml:space="preserve"> этап - районный (городской), проводится ежегодно в апреле месяце, где определяютс</w:t>
      </w:r>
      <w:r w:rsidRPr="00EF2370">
        <w:rPr>
          <w:color w:val="000000"/>
          <w:sz w:val="28"/>
          <w:lang w:val="ru-RU"/>
        </w:rPr>
        <w:t>я участники Конкурса, рекомендуемые для участия во втором этапе;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II</w:t>
      </w:r>
      <w:r w:rsidRPr="00EF2370">
        <w:rPr>
          <w:color w:val="000000"/>
          <w:sz w:val="28"/>
          <w:lang w:val="ru-RU"/>
        </w:rPr>
        <w:t xml:space="preserve"> этап - областной, городов Астаны и Алматы, проводится ежегодно в мае месяце, где определяются победители Конкурса.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8. В целях организации и проведения Конкурса на каждом уровн</w:t>
      </w:r>
      <w:r w:rsidRPr="00EF2370">
        <w:rPr>
          <w:color w:val="000000"/>
          <w:sz w:val="28"/>
          <w:lang w:val="ru-RU"/>
        </w:rPr>
        <w:t>е местными исполнительными органами в области образования решением акима области (города республиканского значения и столицы), района (города) создается конкурсная комиссия под председательством заместителя акима области (города республиканского значения и</w:t>
      </w:r>
      <w:r w:rsidRPr="00EF2370">
        <w:rPr>
          <w:color w:val="000000"/>
          <w:sz w:val="28"/>
          <w:lang w:val="ru-RU"/>
        </w:rPr>
        <w:t xml:space="preserve"> столицы), района (города), курирующего вопросы образования.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9. В состав конкурсных комиссий </w:t>
      </w:r>
      <w:r>
        <w:rPr>
          <w:color w:val="000000"/>
          <w:sz w:val="28"/>
        </w:rPr>
        <w:t>I</w:t>
      </w:r>
      <w:r w:rsidRPr="00EF2370">
        <w:rPr>
          <w:color w:val="000000"/>
          <w:sz w:val="28"/>
          <w:lang w:val="ru-RU"/>
        </w:rPr>
        <w:t xml:space="preserve"> и </w:t>
      </w:r>
      <w:r>
        <w:rPr>
          <w:color w:val="000000"/>
          <w:sz w:val="28"/>
        </w:rPr>
        <w:t>II</w:t>
      </w:r>
      <w:r w:rsidRPr="00EF2370">
        <w:rPr>
          <w:color w:val="000000"/>
          <w:sz w:val="28"/>
          <w:lang w:val="ru-RU"/>
        </w:rPr>
        <w:t xml:space="preserve"> этапов входят специалисты областных (города республиканского значения и столицы), районных (городских) органов в области образования, опытные педаго</w:t>
      </w:r>
      <w:r w:rsidRPr="00EF2370">
        <w:rPr>
          <w:color w:val="000000"/>
          <w:sz w:val="28"/>
          <w:lang w:val="ru-RU"/>
        </w:rPr>
        <w:t xml:space="preserve">ги, методисты, психологи, представители общественных организаций, деятели науки, сотрудники департаментов по контролю в сфере образования. 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10. Объявление о проведении Конкурса публикуется местными исполнительными органами в области образования в пер</w:t>
      </w:r>
      <w:r w:rsidRPr="00EF2370">
        <w:rPr>
          <w:color w:val="000000"/>
          <w:sz w:val="28"/>
          <w:lang w:val="ru-RU"/>
        </w:rPr>
        <w:t>иодических печатных изданиях не менее, чем за месяц до начала проведения Конкурса и должно содержать: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1) дату, время, место и порядок проведения Конкурса;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2) место и сроки приема документов. 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11. Для обеспечения конкурентоспособности к</w:t>
      </w:r>
      <w:r w:rsidRPr="00EF2370">
        <w:rPr>
          <w:color w:val="000000"/>
          <w:sz w:val="28"/>
          <w:lang w:val="ru-RU"/>
        </w:rPr>
        <w:t>азахстанского образования и достижения высоких рейтинговых показателей отбор участников Конкурса осуществляется конкурсной комиссией по следующим критериям: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1) внедрение информационно-коммуникационных технологий обучения (эффективное использование со</w:t>
      </w:r>
      <w:r w:rsidRPr="00EF2370">
        <w:rPr>
          <w:color w:val="000000"/>
          <w:sz w:val="28"/>
          <w:lang w:val="ru-RU"/>
        </w:rPr>
        <w:t xml:space="preserve">временных образовательных технологий, </w:t>
      </w:r>
      <w:r w:rsidRPr="00EF2370">
        <w:rPr>
          <w:color w:val="000000"/>
          <w:sz w:val="28"/>
          <w:lang w:val="ru-RU"/>
        </w:rPr>
        <w:lastRenderedPageBreak/>
        <w:t>количество учащихся на 1 компьютер, подключение к Интернету, доля обеспеченности предметными кабинетами новой модификации);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2) обеспечение доступности качественного образования (доля выпускников, получивших аттес</w:t>
      </w:r>
      <w:r w:rsidRPr="00EF2370">
        <w:rPr>
          <w:color w:val="000000"/>
          <w:sz w:val="28"/>
          <w:lang w:val="ru-RU"/>
        </w:rPr>
        <w:t>тат об общем среднем образовании «Алтын белгі», доля выпускников, получивших аттестат об общем среднем образовании с отличием, доля детей, охваченных дополнительным образованием);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3) кадровое обеспечение образовательного процесса (прохождение курсов </w:t>
      </w:r>
      <w:r w:rsidRPr="00EF2370">
        <w:rPr>
          <w:color w:val="000000"/>
          <w:sz w:val="28"/>
          <w:lang w:val="ru-RU"/>
        </w:rPr>
        <w:t>повышения квалификации педагогов один раз в 5 лет, доля педагогов, прошедших курсы повышения квалификации по применению информационных коммуникационных технологий и по уровневым программам, доля педагогов, преподающих предметы естественно-математического ц</w:t>
      </w:r>
      <w:r w:rsidRPr="00EF2370">
        <w:rPr>
          <w:color w:val="000000"/>
          <w:sz w:val="28"/>
          <w:lang w:val="ru-RU"/>
        </w:rPr>
        <w:t>икла на английском языке, динамика доли молодых специалистов, прибывших для работы в организацию образования в текущем году, доля педагогов с высшей и первой категорией, доля педагогов-участников районных (городских), областных, республиканских и междунаро</w:t>
      </w:r>
      <w:r w:rsidRPr="00EF2370">
        <w:rPr>
          <w:color w:val="000000"/>
          <w:sz w:val="28"/>
          <w:lang w:val="ru-RU"/>
        </w:rPr>
        <w:t>дных конференций, семинаров, форумов, выставок, смотров, педагогических чтений, участие в экспериментальных, исследовательских, прикладных работах, научных проектах (программах), экспертизе учебных и методических изданий, наличие авторских пособий, програм</w:t>
      </w:r>
      <w:r w:rsidRPr="00EF2370">
        <w:rPr>
          <w:color w:val="000000"/>
          <w:sz w:val="28"/>
          <w:lang w:val="ru-RU"/>
        </w:rPr>
        <w:t>м, научных разработок, публикаций, внедрение передового педагогического опыта, обеспечение профориентационной диагностики склонностей учащихся);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4) материально-техническое обеспечение, оснащение и оборудование организаций образования (эффективность и</w:t>
      </w:r>
      <w:r w:rsidRPr="00EF2370">
        <w:rPr>
          <w:color w:val="000000"/>
          <w:sz w:val="28"/>
          <w:lang w:val="ru-RU"/>
        </w:rPr>
        <w:t xml:space="preserve"> результативность финансирования, рациональность и пропорциональность распределения средств);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5) создание условий для сохранения здоровья обучающихся, обеспечение безопасности и создание условий охраны труда участников учебно-воспитательного процесса</w:t>
      </w:r>
      <w:r w:rsidRPr="00EF2370">
        <w:rPr>
          <w:color w:val="000000"/>
          <w:sz w:val="28"/>
          <w:lang w:val="ru-RU"/>
        </w:rPr>
        <w:t xml:space="preserve"> (охват обучающихся деятельностью спортивных секций в организациях образования, обеспечение бесплатным витаминизированным горячим питанием учащихся из числа малообеспеченных семей, динамика заболеваемости обучающихся, соответствие условий обучения санитарн</w:t>
      </w:r>
      <w:r w:rsidRPr="00EF2370">
        <w:rPr>
          <w:color w:val="000000"/>
          <w:sz w:val="28"/>
          <w:lang w:val="ru-RU"/>
        </w:rPr>
        <w:t>ым правилам и нормам, наличие штатных должностей школьных инспекторов, психологов и социальных педагогов, турникетов и камеры видеонаблюдения, доля детей, состоящих на внутришкольном учете и в инспекции по делам несовершеннолетних);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6) создание услов</w:t>
      </w:r>
      <w:r w:rsidRPr="00EF2370">
        <w:rPr>
          <w:color w:val="000000"/>
          <w:sz w:val="28"/>
          <w:lang w:val="ru-RU"/>
        </w:rPr>
        <w:t xml:space="preserve">ий для профессиональной и личностной самореализации педагогов и руководителей (наличие информационно-методического пространства в организации образования, обеспеченность педагогов средствами </w:t>
      </w:r>
      <w:r w:rsidRPr="00EF2370">
        <w:rPr>
          <w:color w:val="000000"/>
          <w:sz w:val="28"/>
          <w:lang w:val="ru-RU"/>
        </w:rPr>
        <w:lastRenderedPageBreak/>
        <w:t>информационных коммуникационных технологий, результаты мониторинг</w:t>
      </w:r>
      <w:r w:rsidRPr="00EF2370">
        <w:rPr>
          <w:color w:val="000000"/>
          <w:sz w:val="28"/>
          <w:lang w:val="ru-RU"/>
        </w:rPr>
        <w:t>ового исследования качественных изменений в профессиональной деятельности учителей, прошедших повышение квалификации по уровневым программам);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7) создание условий для получения инклюзивного образования (доля детей с особыми потребностями, охваченных </w:t>
      </w:r>
      <w:r w:rsidRPr="00EF2370">
        <w:rPr>
          <w:color w:val="000000"/>
          <w:sz w:val="28"/>
          <w:lang w:val="ru-RU"/>
        </w:rPr>
        <w:t>инклюзивным образованием, от общего числа детей, живущих в микрорайоне, закрепленных за организацией образования);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8) высокие рейтинговые показатели в обучении учащихся за последние три года, особенность миссии организации образования (динамика доли </w:t>
      </w:r>
      <w:r w:rsidRPr="00EF2370">
        <w:rPr>
          <w:color w:val="000000"/>
          <w:sz w:val="28"/>
          <w:lang w:val="ru-RU"/>
        </w:rPr>
        <w:t>учащихся, успешно освоивших общеобразовательные учебные программы);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9) управление качеством образования (принятие управленческих решений на основании результатов образовательного мониторинга потребностей учащихся и родителей, результативность деятель</w:t>
      </w:r>
      <w:r w:rsidRPr="00EF2370">
        <w:rPr>
          <w:color w:val="000000"/>
          <w:sz w:val="28"/>
          <w:lang w:val="ru-RU"/>
        </w:rPr>
        <w:t>ности попечительского совета организации образования);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10) результаты внешней и внутренней оценки качества образования (результаты процедур внешней оценки учебных достижений, единого национального тестирования и международных исследований, критерии ф</w:t>
      </w:r>
      <w:r w:rsidRPr="00EF2370">
        <w:rPr>
          <w:color w:val="000000"/>
          <w:sz w:val="28"/>
          <w:lang w:val="ru-RU"/>
        </w:rPr>
        <w:t>ормирования и развития функциональной, математической, естественнонаучной и читательской грамотности учащихся, доля учащихся, призеров областных, республиканских и международных олимпиад и научных соревнований школьников);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11) осуществление междунаро</w:t>
      </w:r>
      <w:r w:rsidRPr="00EF2370">
        <w:rPr>
          <w:color w:val="000000"/>
          <w:sz w:val="28"/>
          <w:lang w:val="ru-RU"/>
        </w:rPr>
        <w:t>дного сотрудничества (количество договоров с международными организациями, доля учащихся и педагогов, участвующих в международных проектах).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12. По итогам </w:t>
      </w:r>
      <w:r>
        <w:rPr>
          <w:color w:val="000000"/>
          <w:sz w:val="28"/>
        </w:rPr>
        <w:t>I</w:t>
      </w:r>
      <w:r w:rsidRPr="00EF2370">
        <w:rPr>
          <w:color w:val="000000"/>
          <w:sz w:val="28"/>
          <w:lang w:val="ru-RU"/>
        </w:rPr>
        <w:t xml:space="preserve"> этапа Конкурса конкурсная комиссия направляет на рассмотрение конкурсной комиссии областного</w:t>
      </w:r>
      <w:r w:rsidRPr="00EF2370">
        <w:rPr>
          <w:color w:val="000000"/>
          <w:sz w:val="28"/>
          <w:lang w:val="ru-RU"/>
        </w:rPr>
        <w:t xml:space="preserve"> (городов Астана и Алматы) уровня материалы, а также выписку из протокола заседания конкурсной комиссии районного (городского) уровня с указанием наименований школ.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13. Заседания конкурсных комиссий по присуждению гранта считаются правомочными, есл</w:t>
      </w:r>
      <w:r w:rsidRPr="00EF2370">
        <w:rPr>
          <w:color w:val="000000"/>
          <w:sz w:val="28"/>
          <w:lang w:val="ru-RU"/>
        </w:rPr>
        <w:t xml:space="preserve">и на них присутствовали не менее двух третей их состава.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14. Результаты голосования определяются большинством голосов членов комиссии. Голос председателя является решающим при равенстве голосов членов комиссии.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15. Для участия в Конкурсе ор</w:t>
      </w:r>
      <w:r w:rsidRPr="00EF2370">
        <w:rPr>
          <w:color w:val="000000"/>
          <w:sz w:val="28"/>
          <w:lang w:val="ru-RU"/>
        </w:rPr>
        <w:t xml:space="preserve">ганизации образования подают в конкурсную комиссию следующие документы: 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1) заявку на участие в конкурсе;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2) представление соответствующих материалов согласно критериям, </w:t>
      </w:r>
      <w:r w:rsidRPr="00EF2370">
        <w:rPr>
          <w:color w:val="000000"/>
          <w:sz w:val="28"/>
          <w:lang w:val="ru-RU"/>
        </w:rPr>
        <w:lastRenderedPageBreak/>
        <w:t>указанным в пункте 11 настоящих Правил.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Форма заявок устанавливается</w:t>
      </w:r>
      <w:r w:rsidRPr="00EF2370">
        <w:rPr>
          <w:color w:val="000000"/>
          <w:sz w:val="28"/>
          <w:lang w:val="ru-RU"/>
        </w:rPr>
        <w:t xml:space="preserve"> местными исполнительными органами.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16. К рассмотрению конкурсной комиссией принимаются документы, представленные в установленные сроки приема, в конверте с пометкой «Конкурс грантов».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17. Организации образования, представившие документы позже </w:t>
      </w:r>
      <w:r w:rsidRPr="00EF2370">
        <w:rPr>
          <w:color w:val="000000"/>
          <w:sz w:val="28"/>
          <w:lang w:val="ru-RU"/>
        </w:rPr>
        <w:t>установленного срока приема документов, к участию в Конкурсе не допускаются.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18. На основании представленных документов конкурсная комиссия соответствующих уровней проводит регистрацию участников Конкурса.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19. По результатам рассмотрения предст</w:t>
      </w:r>
      <w:r w:rsidRPr="00EF2370">
        <w:rPr>
          <w:color w:val="000000"/>
          <w:sz w:val="28"/>
          <w:lang w:val="ru-RU"/>
        </w:rPr>
        <w:t>авленных материалов конкурсная комиссия определяет победителя Конкурса и принимает решение о присуждении гранта.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20. Решение конкурсной комиссии на каждом уровне оформляется протоколом, подписывается председателем, заместителем председателя, секрета</w:t>
      </w:r>
      <w:r w:rsidRPr="00EF2370">
        <w:rPr>
          <w:color w:val="000000"/>
          <w:sz w:val="28"/>
          <w:lang w:val="ru-RU"/>
        </w:rPr>
        <w:t xml:space="preserve">рем и членами комиссии, принимавшими участие в голосовании. 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21. Победители Конкурса награждаются специальными почетными дипломами «Лауреат конкурса «Лучшая организация среднего образования» и сертификатами о получении гранта. 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Формы диплома и</w:t>
      </w:r>
      <w:r w:rsidRPr="00EF2370">
        <w:rPr>
          <w:color w:val="000000"/>
          <w:sz w:val="28"/>
          <w:lang w:val="ru-RU"/>
        </w:rPr>
        <w:t xml:space="preserve"> сертификата утверждаются местными исполнительными органами.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22. Выплата гранта осуществляется по решению местных исполнительных органов за счет средств местных бюджетов по итогам Конкурсного отбора.</w:t>
      </w:r>
      <w:r w:rsidRPr="00EF2370">
        <w:rPr>
          <w:lang w:val="ru-RU"/>
        </w:rPr>
        <w:br/>
      </w:r>
      <w:r w:rsidRPr="00EF237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23. Размер гранта составляет восьмисоткратн</w:t>
      </w:r>
      <w:r w:rsidRPr="00EF2370">
        <w:rPr>
          <w:color w:val="000000"/>
          <w:sz w:val="28"/>
          <w:lang w:val="ru-RU"/>
        </w:rPr>
        <w:t xml:space="preserve">ый размер минимальной заработной платы за счет средств республиканского бюджета, установленного законом Республики Казахстан о республиканском бюджете на соответствующий финансовый год. </w:t>
      </w:r>
      <w:r w:rsidRPr="00EF2370">
        <w:rPr>
          <w:lang w:val="ru-RU"/>
        </w:rPr>
        <w:br/>
      </w:r>
      <w:r>
        <w:rPr>
          <w:color w:val="000000"/>
          <w:sz w:val="28"/>
        </w:rPr>
        <w:t>     </w:t>
      </w:r>
      <w:r w:rsidRPr="00EF2370">
        <w:rPr>
          <w:color w:val="000000"/>
          <w:sz w:val="28"/>
          <w:lang w:val="ru-RU"/>
        </w:rPr>
        <w:t xml:space="preserve"> 24. Государственные учреждения среднего образования, получившие</w:t>
      </w:r>
      <w:r w:rsidRPr="00EF2370">
        <w:rPr>
          <w:color w:val="000000"/>
          <w:sz w:val="28"/>
          <w:lang w:val="ru-RU"/>
        </w:rPr>
        <w:t xml:space="preserve"> на конкурсной основе грант «Лучшая организация среднего образования», расходуют грант на улучшения материально-технического оснащения организации образования и научно-методическое обеспечение образовательного процесса.</w:t>
      </w:r>
    </w:p>
    <w:bookmarkEnd w:id="7"/>
    <w:p w14:paraId="65D9A168" w14:textId="77777777" w:rsidR="009C50AE" w:rsidRPr="00EF2370" w:rsidRDefault="00A16BAC">
      <w:pPr>
        <w:spacing w:after="0"/>
        <w:rPr>
          <w:lang w:val="ru-RU"/>
        </w:rPr>
      </w:pPr>
      <w:r w:rsidRPr="00EF2370">
        <w:rPr>
          <w:lang w:val="ru-RU"/>
        </w:rPr>
        <w:br/>
      </w:r>
      <w:r w:rsidRPr="00EF2370">
        <w:rPr>
          <w:lang w:val="ru-RU"/>
        </w:rPr>
        <w:br/>
      </w:r>
    </w:p>
    <w:p w14:paraId="6912002D" w14:textId="77777777" w:rsidR="009C50AE" w:rsidRPr="00EF2370" w:rsidRDefault="00A16BAC">
      <w:pPr>
        <w:pStyle w:val="disclaimer"/>
        <w:rPr>
          <w:lang w:val="ru-RU"/>
        </w:rPr>
      </w:pPr>
      <w:r w:rsidRPr="00EF2370">
        <w:rPr>
          <w:color w:val="000000"/>
          <w:lang w:val="ru-RU"/>
        </w:rPr>
        <w:t>© 2012. РГП на ПХВ «Институт зако</w:t>
      </w:r>
      <w:r w:rsidRPr="00EF2370">
        <w:rPr>
          <w:color w:val="000000"/>
          <w:lang w:val="ru-RU"/>
        </w:rPr>
        <w:t>нодательства и правовой информации Республики Казахстан» Министерства юстиции Республики Казахстан</w:t>
      </w:r>
    </w:p>
    <w:sectPr w:rsidR="009C50AE" w:rsidRPr="00EF2370">
      <w:headerReference w:type="default" r:id="rId7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1ACCF" w14:textId="77777777" w:rsidR="00A16BAC" w:rsidRDefault="00A16BAC" w:rsidP="00593DF8">
      <w:pPr>
        <w:spacing w:after="0" w:line="240" w:lineRule="auto"/>
      </w:pPr>
      <w:r>
        <w:separator/>
      </w:r>
    </w:p>
  </w:endnote>
  <w:endnote w:type="continuationSeparator" w:id="0">
    <w:p w14:paraId="38AF8EEB" w14:textId="77777777" w:rsidR="00A16BAC" w:rsidRDefault="00A16BAC" w:rsidP="00593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65D7" w14:textId="77777777" w:rsidR="00A16BAC" w:rsidRDefault="00A16BAC" w:rsidP="00593DF8">
      <w:pPr>
        <w:spacing w:after="0" w:line="240" w:lineRule="auto"/>
      </w:pPr>
      <w:r>
        <w:separator/>
      </w:r>
    </w:p>
  </w:footnote>
  <w:footnote w:type="continuationSeparator" w:id="0">
    <w:p w14:paraId="76EFA15C" w14:textId="77777777" w:rsidR="00A16BAC" w:rsidRDefault="00A16BAC" w:rsidP="00593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832E2" w14:textId="09839559" w:rsidR="00593DF8" w:rsidRDefault="00EF237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DDC4A2" wp14:editId="4314A17A">
              <wp:simplePos x="0" y="0"/>
              <wp:positionH relativeFrom="column">
                <wp:posOffset>6494145</wp:posOffset>
              </wp:positionH>
              <wp:positionV relativeFrom="paragraph">
                <wp:posOffset>612140</wp:posOffset>
              </wp:positionV>
              <wp:extent cx="381000" cy="8019415"/>
              <wp:effectExtent l="0" t="254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9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9C6E5" w14:textId="1827599C" w:rsidR="00593DF8" w:rsidRPr="00593DF8" w:rsidRDefault="00593DF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 w:rsidRPr="00EF2370">
                            <w:rPr>
                              <w:color w:val="0C0000"/>
                              <w:sz w:val="14"/>
                              <w:lang w:val="ru-RU"/>
                            </w:rPr>
                            <w:t xml:space="preserve">04.04.2022 ЕСЭДО ГО (версия 7.23.0)  Копия электронного документа. </w:t>
                          </w:r>
                          <w:r>
                            <w:rPr>
                              <w:color w:val="0C0000"/>
                              <w:sz w:val="14"/>
                            </w:rPr>
                            <w:t xml:space="preserve">Положительный результат проверки ЭЦП.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DC4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35pt;margin-top:48.2pt;width:30pt;height:6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" stroked="f">
              <v:textbox style="layout-flow:vertical;mso-layout-flow-alt:bottom-to-top">
                <w:txbxContent>
                  <w:p w14:paraId="76E9C6E5" w14:textId="1827599C" w:rsidR="00593DF8" w:rsidRPr="00593DF8" w:rsidRDefault="00593DF8">
                    <w:pPr>
                      <w:rPr>
                        <w:color w:val="0C0000"/>
                        <w:sz w:val="14"/>
                      </w:rPr>
                    </w:pPr>
                    <w:r w:rsidRPr="00EF2370">
                      <w:rPr>
                        <w:color w:val="0C0000"/>
                        <w:sz w:val="14"/>
                        <w:lang w:val="ru-RU"/>
                      </w:rPr>
                      <w:t xml:space="preserve">04.04.2022 ЕСЭДО ГО (версия 7.23.0)  Копия электронного документа. </w:t>
                    </w:r>
                    <w:r>
                      <w:rPr>
                        <w:color w:val="0C0000"/>
                        <w:sz w:val="14"/>
                      </w:rPr>
                      <w:t xml:space="preserve">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AE"/>
    <w:rsid w:val="00593DF8"/>
    <w:rsid w:val="009C50AE"/>
    <w:rsid w:val="00A16BAC"/>
    <w:rsid w:val="00E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BC88F"/>
  <w15:docId w15:val="{1C0F4031-BF8E-4100-BEEF-AF814AA7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593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3D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1969</Words>
  <Characters>11228</Characters>
  <Application>Microsoft Office Word</Application>
  <DocSecurity>0</DocSecurity>
  <Lines>93</Lines>
  <Paragraphs>26</Paragraphs>
  <ScaleCrop>false</ScaleCrop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2022-04-04T10:27:00Z</dcterms:created>
  <dcterms:modified xsi:type="dcterms:W3CDTF">2022-04-04T10:27:00Z</dcterms:modified>
</cp:coreProperties>
</file>